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Wallhalla, Barösund</w:t>
      </w:r>
    </w:p>
    <w:p>
      <w:r>
        <w:t>27.6.2025 perjantai</w:t>
      </w:r>
    </w:p>
    <w:p>
      <w:pPr>
        <w:pStyle w:val="Heading1"/>
      </w:pPr>
      <w:r>
        <w:t>27.6.2025 perjantai</w:t>
      </w:r>
    </w:p>
    <w:p>
      <w:pPr>
        <w:pStyle w:val="Heading2"/>
      </w:pPr>
      <w:r>
        <w:t>17:00-19:30 Trubadurskeppet i Barösund 27.6 kl. 17</w:t>
      </w:r>
    </w:p>
    <w:p>
      <w:r>
        <w:t xml:space="preserve"> </w:t>
      </w:r>
    </w:p>
    <w:p>
      <w:r>
        <w:t>25 €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