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 Duetto</w:t>
      </w:r>
    </w:p>
    <w:p>
      <w:r>
        <w:t>30.7.2025 keskiviikko</w:t>
      </w:r>
    </w:p>
    <w:p>
      <w:pPr>
        <w:pStyle w:val="Heading1"/>
      </w:pPr>
      <w:r>
        <w:t>30.7.2025-24.8.2025</w:t>
      </w:r>
    </w:p>
    <w:p>
      <w:pPr>
        <w:pStyle w:val="Heading2"/>
      </w:pPr>
      <w:r>
        <w:t>13:00-16:00 Lauri Rankka  - Grafiikan reliefit</w:t>
      </w:r>
    </w:p>
    <w:p>
      <w:r>
        <w:t>Grafiikkaa ja betoni- sekä puureleifejä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