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 i Ingå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13:00-14:00 Juhannusjuhlat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