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Lurens sommarteater</w:t>
      </w:r>
    </w:p>
    <w:p>
      <w:r>
        <w:t>29.7.2025 tiistai</w:t>
      </w:r>
    </w:p>
    <w:p>
      <w:pPr>
        <w:pStyle w:val="Heading1"/>
      </w:pPr>
      <w:r>
        <w:t>29.7.2025 tiistai</w:t>
      </w:r>
    </w:p>
    <w:p>
      <w:pPr>
        <w:pStyle w:val="Heading2"/>
      </w:pPr>
      <w:r>
        <w:t>19:00-21:30 Musikalen FAME</w:t>
      </w:r>
    </w:p>
    <w:p>
      <w:r>
        <w:t xml:space="preserve"> </w:t>
      </w:r>
    </w:p>
    <w:p>
      <w:r>
        <w:t>28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