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Kimito kyrka</w:t>
      </w:r>
    </w:p>
    <w:p>
      <w:r>
        <w:t>13.7.2025 sunnuntai</w:t>
      </w:r>
    </w:p>
    <w:p>
      <w:pPr>
        <w:pStyle w:val="Heading1"/>
      </w:pPr>
      <w:r>
        <w:t>13.7.2025 sunnuntai</w:t>
      </w:r>
    </w:p>
    <w:p>
      <w:pPr>
        <w:pStyle w:val="Heading2"/>
      </w:pPr>
      <w:r>
        <w:t>16:00-18:00 LA GRANDE FINALE</w:t>
      </w:r>
    </w:p>
    <w:p>
      <w:r>
        <w:t xml:space="preserve"> </w:t>
      </w:r>
    </w:p>
    <w:p>
      <w:r>
        <w:t>38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