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30.5.2025 perjantai</w:t>
      </w:r>
    </w:p>
    <w:p>
      <w:pPr>
        <w:pStyle w:val="Heading1"/>
      </w:pPr>
      <w:r>
        <w:t>30.5.2025-19.6.2025</w:t>
      </w:r>
    </w:p>
    <w:p>
      <w:pPr>
        <w:pStyle w:val="Heading2"/>
      </w:pPr>
      <w:r>
        <w:t>12:00-18:00 Mette Matilda: Esiaikojen pelot katulamppujen loisteessa</w:t>
      </w:r>
    </w:p>
    <w:p>
      <w:r>
        <w:t>Mette Matilda: Esiaikojen pelot katulamppujen loisteessa - monimateriaalisia veistoksia hyönteismäisistä eliöistä sekä sammalmetsiin sukeltavan videoteoksen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