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Frontmuseum</w:t>
      </w:r>
    </w:p>
    <w:p>
      <w:r>
        <w:t>14.7.2025 maanantai</w:t>
      </w:r>
    </w:p>
    <w:p>
      <w:pPr>
        <w:pStyle w:val="Heading1"/>
      </w:pPr>
      <w:r>
        <w:t>14.7.2025-25.7.2025</w:t>
      </w:r>
    </w:p>
    <w:p>
      <w:pPr>
        <w:pStyle w:val="Heading2"/>
      </w:pPr>
      <w:r>
        <w:t>15:00-16:00 Sommarteater - Sista brevet från fronten</w:t>
      </w:r>
    </w:p>
    <w:p>
      <w:r>
        <w:t xml:space="preserve"> </w:t>
      </w:r>
    </w:p>
    <w:p>
      <w:r>
        <w:t>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