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25.6.2025 keskiviikko</w:t>
      </w:r>
    </w:p>
    <w:p>
      <w:pPr>
        <w:pStyle w:val="Heading1"/>
      </w:pPr>
      <w:r>
        <w:t>25.6.2025-23.7.2025</w:t>
      </w:r>
    </w:p>
    <w:p>
      <w:pPr>
        <w:pStyle w:val="Heading2"/>
      </w:pPr>
      <w:r>
        <w:t>18:00-19:00 Gatuberättelser och grändskvaller</w:t>
      </w:r>
    </w:p>
    <w:p>
      <w:r>
        <w:t xml:space="preserve"> </w:t>
      </w:r>
    </w:p>
    <w:p>
      <w:r>
        <w:t xml:space="preserve">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