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Berghälls kyrka</w:t>
      </w:r>
    </w:p>
    <w:p>
      <w:r>
        <w:t>6.6.2025 perjantai</w:t>
      </w:r>
    </w:p>
    <w:p>
      <w:pPr>
        <w:pStyle w:val="Heading1"/>
      </w:pPr>
      <w:r>
        <w:t>6.6.2025 perjantai</w:t>
      </w:r>
    </w:p>
    <w:p>
      <w:pPr>
        <w:pStyle w:val="Heading2"/>
      </w:pPr>
      <w:r>
        <w:t>17:00-21:45 Richard Wagner: Tristan und Isolde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