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14.5.2025 keskiviikko</w:t>
      </w:r>
    </w:p>
    <w:p>
      <w:pPr>
        <w:pStyle w:val="Heading1"/>
      </w:pPr>
      <w:r>
        <w:t>14.5.2025-1.6.2025</w:t>
      </w:r>
    </w:p>
    <w:p>
      <w:pPr>
        <w:pStyle w:val="Heading2"/>
      </w:pPr>
      <w:r>
        <w:t>12:00-16:00 Päivi Pussila: Nuoren koivun kuolema</w:t>
      </w:r>
    </w:p>
    <w:p>
      <w:r>
        <w:t>Maalauksia metsästä ja näkymättömästä.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