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Baggö Marina</w:t>
      </w:r>
    </w:p>
    <w:p>
      <w:r>
        <w:t>25.6.2025 keskiviikko</w:t>
      </w:r>
    </w:p>
    <w:p>
      <w:pPr>
        <w:pStyle w:val="Heading1"/>
      </w:pPr>
      <w:r>
        <w:t>25.6.2025-21.8.2025</w:t>
      </w:r>
    </w:p>
    <w:p>
      <w:pPr>
        <w:pStyle w:val="Heading2"/>
      </w:pPr>
      <w:r>
        <w:t>09:00-16:00 Veneiden pohjapesu</w:t>
      </w:r>
    </w:p>
    <w:p>
      <w:r>
        <w:t xml:space="preserve"> </w:t>
      </w:r>
    </w:p>
    <w:p>
      <w:r>
        <w:t>15€/meter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