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Contemporary</w:t>
      </w:r>
    </w:p>
    <w:p>
      <w:r>
        <w:t>9.5.2025 perjantai</w:t>
      </w:r>
    </w:p>
    <w:p>
      <w:pPr>
        <w:pStyle w:val="Heading1"/>
      </w:pPr>
      <w:r>
        <w:t>9.5.2025-1.6.2025</w:t>
      </w:r>
    </w:p>
    <w:p>
      <w:pPr>
        <w:pStyle w:val="Heading2"/>
      </w:pPr>
      <w:r>
        <w:t>12:00-16:00 Emma Sarpaniemi: Snake Lifter</w:t>
      </w:r>
    </w:p>
    <w:p>
      <w:r>
        <w:t>Snake Lifter -näyttely on Emma Sarpaniemen ensimmäinen yksityisnäyttely Helsinki Contemporaryssa. Näyttely esittelee Sarpaniemen uuden omakuvien sarjan.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