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1.5.2025 torstai</w:t>
      </w:r>
    </w:p>
    <w:p>
      <w:pPr>
        <w:pStyle w:val="Heading1"/>
      </w:pPr>
      <w:r>
        <w:t>1.5.2025-2.5.2025</w:t>
      </w:r>
    </w:p>
    <w:p>
      <w:pPr>
        <w:pStyle w:val="Heading2"/>
      </w:pPr>
      <w:r>
        <w:t xml:space="preserve">16:00-00:00 Sånger och tal för fred.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