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kulla torg &amp; Nickby Sockengård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2:00-12:30 1 maj uppträdande i Söderkulla &amp; Nickb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