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kyrka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17:00-19:00 Melodies on a Summer Evening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