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08:30-13:00 Lördags midsommartorg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