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3.5.2025 lauantai</w:t>
      </w:r>
    </w:p>
    <w:p>
      <w:pPr>
        <w:pStyle w:val="Heading1"/>
      </w:pPr>
      <w:r>
        <w:t>3.5.2025-25.5.2025</w:t>
      </w:r>
    </w:p>
    <w:p>
      <w:pPr>
        <w:pStyle w:val="Heading2"/>
      </w:pPr>
      <w:r>
        <w:t>12:00-18:00 Venla Ekebom: Pimeässä metsässä kuulin hänen ajatuksensa</w:t>
      </w:r>
    </w:p>
    <w:p>
      <w:r>
        <w:t>Venla Ekebom: Pimeässä metsässä kuulin hänen ajatuksensa - luontoyhteyttä tutkivia maalauksia ja keramiikkaa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