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3.5.2025 lauantai</w:t>
      </w:r>
    </w:p>
    <w:p>
      <w:pPr>
        <w:pStyle w:val="Heading1"/>
      </w:pPr>
      <w:r>
        <w:t>3.5.2025 lauantai</w:t>
      </w:r>
    </w:p>
    <w:p>
      <w:pPr>
        <w:pStyle w:val="Heading2"/>
      </w:pPr>
      <w:r>
        <w:t>12:00-16:00 Tapani Launis - Genesis</w:t>
      </w:r>
    </w:p>
    <w:p>
      <w:r>
        <w:t>Näyttelyssä esitellään generatiivisia tapahtumasarjoja ja niiden kehitysvaiheita, joissa jokainen muoto, väri ja elementti on tarkasti tekijänsä hallinnassa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