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27.4.2025 sunnuntai</w:t>
      </w:r>
    </w:p>
    <w:p>
      <w:pPr>
        <w:pStyle w:val="Heading1"/>
      </w:pPr>
      <w:r>
        <w:t>27.4.2025-28.4.2025</w:t>
      </w:r>
    </w:p>
    <w:p>
      <w:pPr>
        <w:pStyle w:val="Heading2"/>
      </w:pPr>
      <w:r>
        <w:t>16:00-00:00 Kyrkeftermiddag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