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Metodistkyrkan</w:t>
      </w:r>
    </w:p>
    <w:p>
      <w:r>
        <w:t>20.4.2025 sunnuntai</w:t>
      </w:r>
    </w:p>
    <w:p>
      <w:pPr>
        <w:pStyle w:val="Heading1"/>
      </w:pPr>
      <w:r>
        <w:t>20.4.2025-21.4.2025</w:t>
      </w:r>
    </w:p>
    <w:p>
      <w:pPr>
        <w:pStyle w:val="Heading2"/>
      </w:pPr>
      <w:r>
        <w:t>11:00-00:00 Gudstjänst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