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Folkhälsanhuset i Brunakärr</w:t>
      </w:r>
    </w:p>
    <w:p>
      <w:r>
        <w:t>17.4.2025 torstai</w:t>
      </w:r>
    </w:p>
    <w:p>
      <w:pPr>
        <w:pStyle w:val="Heading1"/>
      </w:pPr>
      <w:r>
        <w:t>17.4.2025-22.5.2025</w:t>
      </w:r>
    </w:p>
    <w:p>
      <w:pPr>
        <w:pStyle w:val="Heading2"/>
      </w:pPr>
      <w:r>
        <w:t xml:space="preserve">10:15-11:00 Välkommen på Asahi i FH-huset i Brunakärr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