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Raseborgs Sommarteater</w:t>
      </w:r>
    </w:p>
    <w:p>
      <w:r>
        <w:t>30.7.2025 keskiviikko</w:t>
      </w:r>
    </w:p>
    <w:p>
      <w:pPr>
        <w:pStyle w:val="Heading1"/>
      </w:pPr>
      <w:r>
        <w:t>30.7.2025 keskiviikko</w:t>
      </w:r>
    </w:p>
    <w:p>
      <w:pPr>
        <w:pStyle w:val="Heading2"/>
      </w:pPr>
      <w:r>
        <w:t>19:00-19:00 We Will Rock You</w:t>
      </w:r>
    </w:p>
    <w:p>
      <w:r>
        <w:t xml:space="preserve"> </w:t>
      </w:r>
    </w:p>
    <w:p>
      <w:r>
        <w:t>29,80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