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konstskola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10:00-14:00 Luonnontaide seikkailu</w:t>
      </w:r>
    </w:p>
    <w:p>
      <w:r>
        <w:t>Kesäkurssilla teemme taidetta luonnossa tai luonnonmateriaaleja käyttäen ja teemme retkiä lähiluontoon.</w:t>
      </w:r>
    </w:p>
    <w:p>
      <w:r>
        <w:t>210€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