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Grankulla konstskola</w:t>
      </w:r>
    </w:p>
    <w:p>
      <w:r>
        <w:t>2.6.2025 maanantai</w:t>
      </w:r>
    </w:p>
    <w:p>
      <w:pPr>
        <w:pStyle w:val="Heading1"/>
      </w:pPr>
      <w:r>
        <w:t>2.6.2025-6.6.2025</w:t>
      </w:r>
    </w:p>
    <w:p>
      <w:pPr>
        <w:pStyle w:val="Heading2"/>
      </w:pPr>
      <w:r>
        <w:t>10:00-14:00 Luonnontaide seikkailu</w:t>
      </w:r>
    </w:p>
    <w:p>
      <w:r>
        <w:t>Kesäkurssilla teemme taidetta luonnossa tai luonnonmateriaaleja käyttäen ja teemme retkiä lähiluontoon.</w:t>
      </w:r>
    </w:p>
    <w:p>
      <w:r>
        <w:t>210€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