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A2</w:t>
      </w:r>
    </w:p>
    <w:p>
      <w:r>
        <w:t>16.4.2025 keskiviikko</w:t>
      </w:r>
    </w:p>
    <w:p>
      <w:pPr>
        <w:pStyle w:val="Heading1"/>
      </w:pPr>
      <w:r>
        <w:t>16.4.2025-4.5.2025</w:t>
      </w:r>
    </w:p>
    <w:p>
      <w:pPr>
        <w:pStyle w:val="Heading2"/>
      </w:pPr>
      <w:r>
        <w:t>12:00-16:00 Aaro Matinlauri: Maan muisti</w:t>
      </w:r>
    </w:p>
    <w:p>
      <w:r>
        <w:t xml:space="preserve">Näyttely sisältää Aaro Matinlaurin öljymaalauksia, joissa hän kuvaa ihmisiä ja heidän kasvojaan maisemassa, osana maan elämää.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