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24.7.2025 torstai</w:t>
      </w:r>
    </w:p>
    <w:p>
      <w:pPr>
        <w:pStyle w:val="Heading1"/>
      </w:pPr>
      <w:r>
        <w:t>24.7.2025-17.8.2025</w:t>
      </w:r>
    </w:p>
    <w:p>
      <w:pPr>
        <w:pStyle w:val="Heading2"/>
      </w:pPr>
      <w:r>
        <w:t>12:00-18:00 Henri Tuominen: Slanorna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