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Title"/>
      </w:pPr>
      <w:r>
        <w:t>Hangö bibliotek</w:t>
      </w:r>
    </w:p>
    <w:p>
      <w:r>
        <w:t>2.12.2025 tiistai</w:t>
      </w:r>
    </w:p>
    <w:p>
      <w:pPr>
        <w:pStyle w:val="Heading1"/>
      </w:pPr>
      <w:r>
        <w:t>2.12.2025 tiistai</w:t>
      </w:r>
    </w:p>
    <w:p>
      <w:pPr>
        <w:pStyle w:val="Heading2"/>
      </w:pPr>
      <w:r>
        <w:t>11:00-13:00 It-handledning för seniorer</w:t>
      </w:r>
    </w:p>
    <w:p>
      <w:r>
        <w:t xml:space="preserve"> </w:t>
      </w:r>
    </w:p>
    <w:p>
      <w:r>
        <w:t>0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