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19:00-20:30 jaZZanti konsert: Aki Rissanen – Steven Kamperman Duo &amp; Selma Savolainen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