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konsthalle</w:t>
      </w:r>
    </w:p>
    <w:p>
      <w:r>
        <w:t>23.3.2025 sunnuntai</w:t>
      </w:r>
    </w:p>
    <w:p>
      <w:pPr>
        <w:pStyle w:val="Heading1"/>
      </w:pPr>
      <w:r>
        <w:t>23.3.2025 sunnuntai</w:t>
      </w:r>
    </w:p>
    <w:p>
      <w:pPr>
        <w:pStyle w:val="Heading2"/>
      </w:pPr>
      <w:r>
        <w:t>13:00-13:45 En guidad visning på svenska till Johanna Lecklin: Försvunna bilder, dolda berättelser utställningen</w:t>
      </w:r>
    </w:p>
    <w:p>
      <w:r>
        <w:t xml:space="preserve"> 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