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13.5.2025 tiistai</w:t>
      </w:r>
    </w:p>
    <w:p>
      <w:pPr>
        <w:pStyle w:val="Heading1"/>
      </w:pPr>
      <w:r>
        <w:t>13.5.2025-21.5.2025</w:t>
      </w:r>
    </w:p>
    <w:p>
      <w:pPr>
        <w:pStyle w:val="Heading2"/>
      </w:pPr>
      <w:r>
        <w:t>18:30-20:30 Red Nose Company: Strömsö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