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8.4.2025 tiistai</w:t>
      </w:r>
    </w:p>
    <w:p>
      <w:pPr>
        <w:pStyle w:val="Heading1"/>
      </w:pPr>
      <w:r>
        <w:t>8.4.2025 tiistai</w:t>
      </w:r>
    </w:p>
    <w:p>
      <w:pPr>
        <w:pStyle w:val="Heading2"/>
      </w:pPr>
      <w:r>
        <w:t>12:00-14:45 Musikalen matilda</w:t>
      </w:r>
    </w:p>
    <w:p>
      <w:r>
        <w:t xml:space="preserve"> </w:t>
      </w:r>
    </w:p>
    <w:p>
      <w:r>
        <w:t>9€ - 88€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