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29.4.2025 tiistai</w:t>
      </w:r>
    </w:p>
    <w:p>
      <w:pPr>
        <w:pStyle w:val="Heading1"/>
      </w:pPr>
      <w:r>
        <w:t>29.4.2025 tiistai</w:t>
      </w:r>
    </w:p>
    <w:p>
      <w:pPr>
        <w:pStyle w:val="Heading2"/>
      </w:pPr>
      <w:r>
        <w:t>18:30-21:15 Musikalen matilda</w:t>
      </w:r>
    </w:p>
    <w:p>
      <w:r>
        <w:t xml:space="preserve"> </w:t>
      </w:r>
    </w:p>
    <w:p>
      <w:r>
        <w:t>9€ - 88€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