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Omapohja, Nationalteatern</w:t>
      </w:r>
    </w:p>
    <w:p>
      <w:r>
        <w:t>12.3.2025 keskiviikko</w:t>
      </w:r>
    </w:p>
    <w:p>
      <w:pPr>
        <w:pStyle w:val="Heading1"/>
      </w:pPr>
      <w:r>
        <w:t>12.3.2025-26.3.2025</w:t>
      </w:r>
    </w:p>
    <w:p>
      <w:pPr>
        <w:pStyle w:val="Heading2"/>
      </w:pPr>
      <w:r>
        <w:t>19:00-21:30 BELLMAN – Är jag född så vill jag lefva!</w:t>
      </w:r>
    </w:p>
    <w:p>
      <w:r>
        <w:t xml:space="preserve"> </w:t>
      </w:r>
    </w:p>
    <w:p>
      <w:r>
        <w:t>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