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14.3.2025 perjantai</w:t>
      </w:r>
    </w:p>
    <w:p>
      <w:pPr>
        <w:pStyle w:val="Heading1"/>
      </w:pPr>
      <w:r>
        <w:t>14.3.2025-6.4.2025</w:t>
      </w:r>
    </w:p>
    <w:p>
      <w:pPr>
        <w:pStyle w:val="Heading2"/>
      </w:pPr>
      <w:r>
        <w:t>12:00-17:00 Ilmari Gryta –  Viiden muoto</w:t>
      </w:r>
    </w:p>
    <w:p>
      <w:r>
        <w:t xml:space="preserve"> Viiden muoto -teoskokonaisuus koostuu viidestä geometrisesta muodosta.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