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27.3.2025 torstai</w:t>
      </w:r>
    </w:p>
    <w:p>
      <w:pPr>
        <w:pStyle w:val="Heading1"/>
      </w:pPr>
      <w:r>
        <w:t>27.3.2025 torstai</w:t>
      </w:r>
    </w:p>
    <w:p>
      <w:pPr>
        <w:pStyle w:val="Heading2"/>
      </w:pPr>
      <w:r>
        <w:t>17:00-18:00 Rajat ylittäviä lastenkirjoja</w:t>
      </w:r>
    </w:p>
    <w:p>
      <w:r>
        <w:t>Tule tapaamaan Ruotsin ja Suomen tunnetuimpia lastenkirjojen tekijöitä, jotka keskustelevat kirjoistaan ja rajat ylittävästä yhteistyöstä.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