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Missionskyrkan i Borgå</w:t>
      </w:r>
    </w:p>
    <w:p>
      <w:r>
        <w:t>30.3.2025 sunnuntai</w:t>
      </w:r>
    </w:p>
    <w:p>
      <w:pPr>
        <w:pStyle w:val="Heading1"/>
      </w:pPr>
      <w:r>
        <w:t>30.3.2025 sunnuntai</w:t>
      </w:r>
    </w:p>
    <w:p>
      <w:pPr>
        <w:pStyle w:val="Heading2"/>
      </w:pPr>
      <w:r>
        <w:t>11:00-12:00 Gudstjänst, Stefan Löv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