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9.5.2025 perjantai</w:t>
      </w:r>
    </w:p>
    <w:p>
      <w:pPr>
        <w:pStyle w:val="Heading1"/>
      </w:pPr>
      <w:r>
        <w:t>9.5.2025 perjantai</w:t>
      </w:r>
    </w:p>
    <w:p>
      <w:pPr>
        <w:pStyle w:val="Heading2"/>
      </w:pPr>
      <w:r>
        <w:t>18:30-19:45 Grand Tour</w:t>
      </w:r>
    </w:p>
    <w:p>
      <w:r>
        <w:t xml:space="preserve"> </w:t>
      </w:r>
    </w:p>
    <w:p>
      <w:r>
        <w:t>13,75€-21€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