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</w:t>
      </w:r>
    </w:p>
    <w:p>
      <w:r>
        <w:t>28.2.2025 perjantai</w:t>
      </w:r>
    </w:p>
    <w:p>
      <w:pPr>
        <w:pStyle w:val="Heading1"/>
      </w:pPr>
      <w:r>
        <w:t>28.2.2025-29.3.2025</w:t>
      </w:r>
    </w:p>
    <w:p>
      <w:pPr>
        <w:pStyle w:val="Heading2"/>
      </w:pPr>
      <w:r>
        <w:t>13:00-16:00 Not Just Something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