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14.3.2025 perjantai</w:t>
      </w:r>
    </w:p>
    <w:p>
      <w:pPr>
        <w:pStyle w:val="Heading1"/>
      </w:pPr>
      <w:r>
        <w:t>14.3.2025-26.4.2025</w:t>
      </w:r>
    </w:p>
    <w:p>
      <w:pPr>
        <w:pStyle w:val="Heading2"/>
      </w:pPr>
      <w:r>
        <w:t>18:30-16:10 Det som blir kvar (suom. Mikä jäljelle jää)</w:t>
      </w:r>
    </w:p>
    <w:p>
      <w:r>
        <w:t xml:space="preserve"> </w:t>
      </w:r>
    </w:p>
    <w:p>
      <w:r>
        <w:t>39€/34€/29€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