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25.2.2025 tiistai</w:t>
      </w:r>
    </w:p>
    <w:p>
      <w:pPr>
        <w:pStyle w:val="Heading1"/>
      </w:pPr>
      <w:r>
        <w:t>25.2.2025-9.3.2025</w:t>
      </w:r>
    </w:p>
    <w:p>
      <w:pPr>
        <w:pStyle w:val="Heading2"/>
      </w:pPr>
      <w:r>
        <w:t>11:00-16:00 Minnen och iakttagelser - Akvarellutställning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