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6.3.2025 torstai</w:t>
      </w:r>
    </w:p>
    <w:p>
      <w:pPr>
        <w:pStyle w:val="Heading1"/>
      </w:pPr>
      <w:r>
        <w:t>6.3.2025-30.3.2025</w:t>
      </w:r>
    </w:p>
    <w:p>
      <w:pPr>
        <w:pStyle w:val="Heading2"/>
      </w:pPr>
      <w:r>
        <w:t>12:00-18:00 Anna Broms: En gäst utan massa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