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 Arbetets Vänner, Festsalen II vån.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8:00-19:15 Konsert på AV. Nordens mest älskade klassiska  tonsätta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