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Filadelfiaförsamlingen i Borgå</w:t>
      </w:r>
    </w:p>
    <w:p>
      <w:r>
        <w:t>1.3.2025 lauantai</w:t>
      </w:r>
    </w:p>
    <w:p>
      <w:pPr>
        <w:pStyle w:val="Heading1"/>
      </w:pPr>
      <w:r>
        <w:t>1.3.2025 lauantai</w:t>
      </w:r>
    </w:p>
    <w:p>
      <w:pPr>
        <w:pStyle w:val="Heading2"/>
      </w:pPr>
      <w:r>
        <w:t>18:00-18:00 Temadag med Jenny o Kristoffer Streng ”Sången i Guds rike”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