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</w:t>
      </w:r>
    </w:p>
    <w:p>
      <w:r>
        <w:t>18.2.2025 tiistai</w:t>
      </w:r>
    </w:p>
    <w:p>
      <w:pPr>
        <w:pStyle w:val="Heading1"/>
      </w:pPr>
      <w:r>
        <w:t>18.2.2025-20.2.2025</w:t>
      </w:r>
    </w:p>
    <w:p>
      <w:pPr>
        <w:pStyle w:val="Heading2"/>
      </w:pPr>
      <w:r>
        <w:t>11:00-15:00 Sportlovsveckans program på Wohls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