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Templet Frälsningsarmén</w:t>
      </w:r>
    </w:p>
    <w:p>
      <w:r>
        <w:t>16.2.2025 sunnuntai</w:t>
      </w:r>
    </w:p>
    <w:p>
      <w:pPr>
        <w:pStyle w:val="Heading1"/>
      </w:pPr>
      <w:r>
        <w:t>16.2.2025-17.2.2025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