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2.3.2025 sunnuntai</w:t>
      </w:r>
    </w:p>
    <w:p>
      <w:pPr>
        <w:pStyle w:val="Heading1"/>
      </w:pPr>
      <w:r>
        <w:t>2.3.2025 sunnuntai</w:t>
      </w:r>
    </w:p>
    <w:p>
      <w:pPr>
        <w:pStyle w:val="Heading2"/>
      </w:pPr>
      <w:r>
        <w:t>14:00-15:00 Vila – en konsert med vaggvisor för vuxna</w:t>
      </w:r>
    </w:p>
    <w:p>
      <w:r>
        <w:t xml:space="preserve"> </w:t>
      </w:r>
    </w:p>
    <w:p>
      <w:r>
        <w:t xml:space="preserve"> 18€/15€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