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18:30-19:30 Sing Along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