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Prästgården</w:t>
      </w:r>
    </w:p>
    <w:p>
      <w:r>
        <w:t>5.2.2025 keskiviikko</w:t>
      </w:r>
    </w:p>
    <w:p>
      <w:pPr>
        <w:pStyle w:val="Heading1"/>
      </w:pPr>
      <w:r>
        <w:t>5.2.2025-5.3.2025</w:t>
      </w:r>
    </w:p>
    <w:p>
      <w:pPr>
        <w:pStyle w:val="Heading2"/>
      </w:pPr>
      <w:r>
        <w:t>14:00-15:30 Seniorträffar i Ingå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