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2.2.2025 sunnuntai</w:t>
      </w:r>
    </w:p>
    <w:p>
      <w:pPr>
        <w:pStyle w:val="Heading1"/>
      </w:pPr>
      <w:r>
        <w:t>2.2.2025-3.2.2025</w:t>
      </w:r>
    </w:p>
    <w:p>
      <w:pPr>
        <w:pStyle w:val="Heading2"/>
      </w:pPr>
      <w:r>
        <w:t>18:00-00:00 Ljusfest med Taizé-sånger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