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Verkstad Konstbubbla</w:t>
      </w:r>
    </w:p>
    <w:p>
      <w:r>
        <w:t>19.2.2025 keskiviikko</w:t>
      </w:r>
    </w:p>
    <w:p>
      <w:pPr>
        <w:pStyle w:val="Heading1"/>
      </w:pPr>
      <w:r>
        <w:t>19.2.2025 keskiviikko</w:t>
      </w:r>
    </w:p>
    <w:p>
      <w:pPr>
        <w:pStyle w:val="Heading2"/>
      </w:pPr>
      <w:r>
        <w:t xml:space="preserve">14:15-16:15 Konstbubblans workshops för 13-17-åringar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