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31.1.2025 perjantai</w:t>
      </w:r>
    </w:p>
    <w:p>
      <w:pPr>
        <w:pStyle w:val="Heading1"/>
      </w:pPr>
      <w:r>
        <w:t>31.1.2025-1.2.2025</w:t>
      </w:r>
    </w:p>
    <w:p>
      <w:pPr>
        <w:pStyle w:val="Heading2"/>
      </w:pPr>
      <w:r>
        <w:t>17:30-00:00 Fredagskväll i kyrkan.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